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C4" w:rsidRDefault="001F11C4" w:rsidP="001F11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№3 </w:t>
      </w:r>
    </w:p>
    <w:p w:rsidR="001F11C4" w:rsidRDefault="001F11C4" w:rsidP="001F11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F11C4" w:rsidRDefault="001F11C4" w:rsidP="001F11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Pr="00937329">
        <w:rPr>
          <w:rFonts w:ascii="Times New Roman" w:hAnsi="Times New Roman" w:cs="Times New Roman"/>
          <w:sz w:val="24"/>
          <w:szCs w:val="24"/>
        </w:rPr>
        <w:t>от 17.04.2025 г. № 30-о</w:t>
      </w:r>
    </w:p>
    <w:p w:rsidR="001F11C4" w:rsidRPr="00937329" w:rsidRDefault="001F11C4" w:rsidP="001F11C4">
      <w:pPr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 локальных актов»</w:t>
      </w:r>
    </w:p>
    <w:p w:rsidR="001F11C4" w:rsidRPr="0043283C" w:rsidRDefault="001F11C4" w:rsidP="001F11C4">
      <w:pPr>
        <w:tabs>
          <w:tab w:val="left" w:pos="442"/>
        </w:tabs>
        <w:spacing w:after="0"/>
        <w:jc w:val="center"/>
        <w:rPr>
          <w:spacing w:val="-6"/>
          <w:sz w:val="24"/>
          <w:szCs w:val="24"/>
        </w:rPr>
      </w:pPr>
    </w:p>
    <w:p w:rsidR="001F11C4" w:rsidRDefault="001F11C4" w:rsidP="001F11C4">
      <w:pPr>
        <w:spacing w:after="0"/>
      </w:pPr>
    </w:p>
    <w:p w:rsidR="001F11C4" w:rsidRDefault="001F11C4" w:rsidP="001F1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FA">
        <w:rPr>
          <w:rFonts w:ascii="Times New Roman" w:hAnsi="Times New Roman" w:cs="Times New Roman"/>
          <w:b/>
          <w:sz w:val="24"/>
          <w:szCs w:val="24"/>
        </w:rPr>
        <w:t xml:space="preserve">Порядок рассмотрения декларации конфликта интересов в отношении работников </w:t>
      </w:r>
      <w:r w:rsidRPr="0028670B">
        <w:rPr>
          <w:rFonts w:ascii="Times New Roman" w:hAnsi="Times New Roman" w:cs="Times New Roman"/>
          <w:b/>
          <w:sz w:val="24"/>
          <w:szCs w:val="24"/>
        </w:rPr>
        <w:t>ГБУСО Псковской области «Центр помощи детям, оставшимся без попечения родителей, Печорского района», при реализации которых наиболее вероятно возникновение коррупции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11C4" w:rsidRPr="0028670B" w:rsidRDefault="001F11C4" w:rsidP="001F11C4">
      <w:pPr>
        <w:spacing w:after="0"/>
        <w:jc w:val="center"/>
        <w:rPr>
          <w:b/>
        </w:rPr>
      </w:pP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1. Порядок рассмотрения декларации конфликта интересов (далее - Порядок) определяет процедуру рассмотрения деклараций конфликта интересов (далее - декларация), представленных работниками ГБУСО Псковской области «Центр помощи детям, оказавшимся без попечения родителей, Печорского района»  (далее соответственно – учреждение), занимающими должности, включенные в перечень должностей, исполнение обязанностей по которым связано с коррупционными рисками, утвержденный директором. 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2. Декларация рассматривается работником либо должностным лицом, ответственным за работу по профилактике коррупционных и иных правонарушений. 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>3. При рассмотрении декларации должностное лицо осуществляет всестороннее и объективное изучение изложенных в декларации обстоятельств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>4. По результатам рассмотрения декларации с положительным ответом на любой из вопросов, указанных в ней, должностное лицо осуществляет подготовку мотивированного заключения.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 5. В ходе подготовки мотивированного заключения должностное лицо имеет право: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- проводить беседу с </w:t>
      </w:r>
      <w:proofErr w:type="gramStart"/>
      <w:r w:rsidRPr="00CF3D97">
        <w:rPr>
          <w:rFonts w:ascii="Times New Roman" w:hAnsi="Times New Roman" w:cs="Times New Roman"/>
          <w:sz w:val="24"/>
          <w:szCs w:val="24"/>
        </w:rPr>
        <w:t>работником</w:t>
      </w:r>
      <w:proofErr w:type="gramEnd"/>
      <w:r w:rsidRPr="00CF3D97">
        <w:rPr>
          <w:rFonts w:ascii="Times New Roman" w:hAnsi="Times New Roman" w:cs="Times New Roman"/>
          <w:sz w:val="24"/>
          <w:szCs w:val="24"/>
        </w:rPr>
        <w:t xml:space="preserve"> представившим декларацию; 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- изучать представленную работником декларацию и дополнительные материалы; 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- получать от работника письменные пояснения. 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6. Мотивированное заключение должно содержать: 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- информацию, изложенную в декларации; 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>- мотивированный вывод по результатам рассмотрения декларации;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 7. Декларация, а также мотивированное заключение и иные материалы (при наличии) в течение 14 рабочих дней со дня поступления декларации представляются директору.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>Срок, указанный в абзаце первом настоящего пункта, может быть продлен до 30 дней руководителем организации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8. Мотивированное заключение по результатам рассмотрения декларации носит рекомендательный характер. 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9. Окончательное решение о наличии, отсутствии, способе предотвращения или урегулирования конфликта интересов принимает директор. </w:t>
      </w:r>
    </w:p>
    <w:p w:rsidR="001F11C4" w:rsidRPr="00C40901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F3D97">
        <w:rPr>
          <w:rFonts w:ascii="Times New Roman" w:hAnsi="Times New Roman" w:cs="Times New Roman"/>
          <w:sz w:val="24"/>
          <w:szCs w:val="24"/>
        </w:rPr>
        <w:t>В случае поступления от работника декларации с положительным ответом на любой из вопросов</w:t>
      </w:r>
      <w:proofErr w:type="gramEnd"/>
      <w:r w:rsidRPr="00CF3D97">
        <w:rPr>
          <w:rFonts w:ascii="Times New Roman" w:hAnsi="Times New Roman" w:cs="Times New Roman"/>
          <w:sz w:val="24"/>
          <w:szCs w:val="24"/>
        </w:rPr>
        <w:t xml:space="preserve">, указанных в ней, директор, не позднее 3 рабочих дней со дня принятия решения по декларации направляет копии декларации, мотивированного заключения и иные материалы (при наличии) в </w:t>
      </w:r>
      <w:r w:rsidRPr="00C40901">
        <w:rPr>
          <w:rFonts w:ascii="Times New Roman" w:hAnsi="Times New Roman" w:cs="Times New Roman"/>
          <w:sz w:val="24"/>
          <w:szCs w:val="24"/>
        </w:rPr>
        <w:t>Комитет по социальной защите Псковской области.</w:t>
      </w:r>
    </w:p>
    <w:p w:rsidR="001F11C4" w:rsidRPr="00CF3D97" w:rsidRDefault="001F11C4" w:rsidP="001F11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D97">
        <w:rPr>
          <w:rFonts w:ascii="Times New Roman" w:hAnsi="Times New Roman" w:cs="Times New Roman"/>
          <w:sz w:val="24"/>
          <w:szCs w:val="24"/>
        </w:rPr>
        <w:t>11. Подлинники декларации, мотивированное заключение и иные материалы (при наличии) хранятся организацией, Администрацией в соответствии с законодательством Российской Федерации об архивном деле.</w:t>
      </w:r>
    </w:p>
    <w:p w:rsidR="001F11C4" w:rsidRDefault="001F11C4" w:rsidP="001F11C4">
      <w:pPr>
        <w:spacing w:after="0"/>
      </w:pPr>
    </w:p>
    <w:p w:rsidR="008E3745" w:rsidRDefault="001F11C4"/>
    <w:sectPr w:rsidR="008E3745" w:rsidSect="001F11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1C4"/>
    <w:rsid w:val="001F11C4"/>
    <w:rsid w:val="00242B2F"/>
    <w:rsid w:val="006E5608"/>
    <w:rsid w:val="00B4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2025-05-07T06:56:00Z</dcterms:created>
  <dcterms:modified xsi:type="dcterms:W3CDTF">2025-05-07T06:56:00Z</dcterms:modified>
</cp:coreProperties>
</file>