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7" w:rsidRPr="00344BC7" w:rsidRDefault="00344BC7" w:rsidP="00344BC7">
      <w:pPr>
        <w:shd w:val="clear" w:color="auto" w:fill="FFFFFF"/>
        <w:spacing w:before="100" w:beforeAutospacing="1" w:after="0" w:line="69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44BC7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Права ребенка</w:t>
      </w:r>
    </w:p>
    <w:p w:rsidR="00344BC7" w:rsidRPr="00344BC7" w:rsidRDefault="00D16FBE" w:rsidP="00344BC7">
      <w:pPr>
        <w:shd w:val="clear" w:color="auto" w:fill="FFFFFF"/>
        <w:spacing w:after="0" w:line="397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344BC7"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Конвенции о правах ребенка ребенок - это лицо, не достигшее 18 лет. Государство взяло на себя обязательство защищать детей, поэтому они имеют такие же права, как и взрослые.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имеет право на семью.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на заботу и защиту со стороны государства, если нет временной или постоянной защиты со стороны родителей.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посещать школу и учиться.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на равенство.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свободно выражать свои мысли.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на собственное мнение.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на имя и гражданство.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Ребенок имеет право на получение информации.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Ребенок имеет право на защиту от насилия и жестокого обращения.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Ребенок имеет право на медицинское обслуживание.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Ребенок имеет право на отдых и досуг.</w:t>
      </w:r>
    </w:p>
    <w:p w:rsidR="00344BC7" w:rsidRPr="00344BC7" w:rsidRDefault="00344BC7" w:rsidP="00344BC7">
      <w:pPr>
        <w:shd w:val="clear" w:color="auto" w:fill="FFFFFF"/>
        <w:spacing w:after="0" w:line="397" w:lineRule="atLeast"/>
        <w:ind w:left="432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BC7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Ребенок имеет право на дополнительную помощь со стороны государства, если есть особые потребности (например, у детей с ограниченными возможностями).</w:t>
      </w:r>
    </w:p>
    <w:p w:rsidR="00344BC7" w:rsidRDefault="00344BC7" w:rsidP="00344BC7">
      <w:pPr>
        <w:shd w:val="clear" w:color="auto" w:fill="FFFFFF"/>
        <w:spacing w:after="0" w:line="39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4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Конвенция о правах ребенка (Нью-Йорк, 20 ноября 1989 г.) - это документ о правах ребенка из 54 статей. Все права, входящие в Конвенцию, распространяются на всех детей.</w:t>
      </w:r>
    </w:p>
    <w:p w:rsidR="0053715A" w:rsidRPr="00344BC7" w:rsidRDefault="0053715A" w:rsidP="0053715A">
      <w:pPr>
        <w:shd w:val="clear" w:color="auto" w:fill="FFFFFF"/>
        <w:spacing w:before="100" w:beforeAutospacing="1" w:after="0"/>
        <w:ind w:hanging="36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44BC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Документы, регламентирующие защиту прав и интересов несовершеннолетних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:</w:t>
      </w:r>
    </w:p>
    <w:p w:rsidR="00344BC7" w:rsidRPr="00D16FBE" w:rsidRDefault="00344BC7" w:rsidP="00D16FBE">
      <w:pPr>
        <w:pStyle w:val="a5"/>
        <w:numPr>
          <w:ilvl w:val="0"/>
          <w:numId w:val="3"/>
        </w:numPr>
        <w:shd w:val="clear" w:color="auto" w:fill="FFFFFF"/>
        <w:spacing w:after="0" w:line="397" w:lineRule="atLeast"/>
        <w:jc w:val="both"/>
        <w:rPr>
          <w:color w:val="000000"/>
        </w:rPr>
      </w:pPr>
      <w:r w:rsidRPr="00D16FBE">
        <w:rPr>
          <w:color w:val="333333"/>
        </w:rPr>
        <w:t>Федеральный закон Федеральный закон от 24 июля 1998 г. N 124-ФЗ "Об основных гарантиях прав ребенка в Российской Федерации"</w:t>
      </w:r>
      <w:r w:rsidR="00D16FBE" w:rsidRPr="00D16FBE">
        <w:rPr>
          <w:color w:val="333333"/>
        </w:rPr>
        <w:t xml:space="preserve"> </w:t>
      </w:r>
      <w:hyperlink r:id="rId5" w:history="1">
        <w:r w:rsidR="00D16FBE" w:rsidRPr="00D16FBE">
          <w:rPr>
            <w:rStyle w:val="a3"/>
          </w:rPr>
          <w:t>http://www.consultant.ru/document/cons_doc_LAW_19558</w:t>
        </w:r>
      </w:hyperlink>
      <w:r w:rsidR="00D16FBE" w:rsidRPr="00D16FBE">
        <w:rPr>
          <w:color w:val="333333"/>
        </w:rPr>
        <w:t xml:space="preserve"> </w:t>
      </w:r>
    </w:p>
    <w:p w:rsidR="00344BC7" w:rsidRPr="00D16FBE" w:rsidRDefault="00344BC7" w:rsidP="00D16FBE">
      <w:pPr>
        <w:pStyle w:val="a5"/>
        <w:numPr>
          <w:ilvl w:val="0"/>
          <w:numId w:val="3"/>
        </w:numPr>
        <w:shd w:val="clear" w:color="auto" w:fill="FFFFFF"/>
        <w:spacing w:after="0" w:line="397" w:lineRule="atLeast"/>
        <w:jc w:val="both"/>
        <w:rPr>
          <w:color w:val="000000"/>
        </w:rPr>
      </w:pPr>
      <w:r w:rsidRPr="00D16FBE">
        <w:rPr>
          <w:color w:val="333333"/>
        </w:rPr>
        <w:t>Семейный кодекс Российской Федерации от 29 декабря 1995 г. N 223-ФЗ  </w:t>
      </w:r>
      <w:hyperlink r:id="rId6" w:history="1">
        <w:r w:rsidR="00D16FBE" w:rsidRPr="00D16FBE">
          <w:rPr>
            <w:rStyle w:val="a3"/>
          </w:rPr>
          <w:t>http://www.consultant.ru/document/cons_doc_LAW_8982</w:t>
        </w:r>
      </w:hyperlink>
      <w:r w:rsidR="00D16FBE" w:rsidRPr="00D16FBE">
        <w:rPr>
          <w:color w:val="333333"/>
        </w:rPr>
        <w:t xml:space="preserve"> </w:t>
      </w:r>
    </w:p>
    <w:p w:rsidR="00344BC7" w:rsidRPr="00D16FBE" w:rsidRDefault="00344BC7" w:rsidP="00D16FBE">
      <w:pPr>
        <w:pStyle w:val="a5"/>
        <w:numPr>
          <w:ilvl w:val="0"/>
          <w:numId w:val="3"/>
        </w:numPr>
        <w:shd w:val="clear" w:color="auto" w:fill="FFFFFF"/>
        <w:spacing w:after="0" w:line="397" w:lineRule="atLeast"/>
        <w:jc w:val="both"/>
        <w:rPr>
          <w:color w:val="000000"/>
        </w:rPr>
      </w:pPr>
      <w:r w:rsidRPr="00D16FBE">
        <w:rPr>
          <w:color w:val="333333"/>
        </w:rPr>
        <w:t>Федеральный закон от 21 декабря 1996 г. N 159-ФЗ "О дополнительных гарантиях по социальной поддержке детей-сирот и детей, оставшихся без попечения родителей"</w:t>
      </w:r>
      <w:r w:rsidR="00D16FBE" w:rsidRPr="00D16FBE">
        <w:rPr>
          <w:color w:val="333333"/>
        </w:rPr>
        <w:t xml:space="preserve"> </w:t>
      </w:r>
      <w:hyperlink r:id="rId7" w:history="1">
        <w:r w:rsidR="00D16FBE" w:rsidRPr="00D16FBE">
          <w:rPr>
            <w:rStyle w:val="a3"/>
          </w:rPr>
          <w:t>http://www.consultant.ru/document/cons_doc_LAW_12778</w:t>
        </w:r>
      </w:hyperlink>
      <w:r w:rsidR="00D16FBE" w:rsidRPr="00D16FBE">
        <w:rPr>
          <w:color w:val="333333"/>
        </w:rPr>
        <w:t xml:space="preserve">  </w:t>
      </w:r>
    </w:p>
    <w:p w:rsidR="00344BC7" w:rsidRPr="00D16FBE" w:rsidRDefault="00344BC7" w:rsidP="00D16FBE">
      <w:pPr>
        <w:pStyle w:val="a5"/>
        <w:numPr>
          <w:ilvl w:val="0"/>
          <w:numId w:val="3"/>
        </w:numPr>
        <w:shd w:val="clear" w:color="auto" w:fill="FFFFFF"/>
        <w:spacing w:after="0" w:line="397" w:lineRule="atLeast"/>
        <w:jc w:val="both"/>
        <w:rPr>
          <w:color w:val="000000"/>
        </w:rPr>
      </w:pPr>
      <w:r w:rsidRPr="00D16FBE">
        <w:rPr>
          <w:color w:val="333333"/>
        </w:rPr>
        <w:t xml:space="preserve">Постановление </w:t>
      </w:r>
      <w:proofErr w:type="gramStart"/>
      <w:r w:rsidRPr="00D16FBE">
        <w:rPr>
          <w:color w:val="333333"/>
        </w:rPr>
        <w:t>ВС</w:t>
      </w:r>
      <w:proofErr w:type="gramEnd"/>
      <w:r w:rsidRPr="00D16FBE">
        <w:rPr>
          <w:color w:val="333333"/>
        </w:rPr>
        <w:t xml:space="preserve"> СССР от 13 июня 1990 г. N 1559-I "О ратификации Конвенции о правах ребенка"</w:t>
      </w:r>
      <w:r w:rsidR="00D16FBE" w:rsidRPr="00D16FBE">
        <w:rPr>
          <w:color w:val="333333"/>
        </w:rPr>
        <w:t xml:space="preserve"> </w:t>
      </w:r>
      <w:hyperlink r:id="rId8" w:history="1">
        <w:r w:rsidR="00D16FBE" w:rsidRPr="00D16FBE">
          <w:rPr>
            <w:rStyle w:val="a3"/>
          </w:rPr>
          <w:t>https://base.garant.ru/6159670</w:t>
        </w:r>
      </w:hyperlink>
      <w:r w:rsidR="00D16FBE" w:rsidRPr="00D16FBE">
        <w:rPr>
          <w:color w:val="333333"/>
        </w:rPr>
        <w:t xml:space="preserve"> </w:t>
      </w:r>
    </w:p>
    <w:p w:rsidR="00344BC7" w:rsidRPr="00D16FBE" w:rsidRDefault="00344BC7" w:rsidP="00D16FBE">
      <w:pPr>
        <w:pStyle w:val="a5"/>
        <w:numPr>
          <w:ilvl w:val="0"/>
          <w:numId w:val="3"/>
        </w:numPr>
        <w:shd w:val="clear" w:color="auto" w:fill="FFFFFF"/>
        <w:spacing w:after="0" w:line="397" w:lineRule="atLeast"/>
        <w:jc w:val="both"/>
        <w:rPr>
          <w:color w:val="000000"/>
        </w:rPr>
      </w:pPr>
      <w:r w:rsidRPr="00D16FBE">
        <w:rPr>
          <w:color w:val="333333"/>
        </w:rPr>
        <w:t>Права ребенка в интернете: </w:t>
      </w:r>
      <w:hyperlink r:id="rId9" w:tgtFrame="_blank" w:history="1">
        <w:r w:rsidRPr="00D16FBE">
          <w:rPr>
            <w:color w:val="3399FF"/>
            <w:u w:val="single"/>
          </w:rPr>
          <w:t>http://school-sector.relarn.ru/prava/</w:t>
        </w:r>
      </w:hyperlink>
    </w:p>
    <w:p w:rsidR="00344BC7" w:rsidRPr="00D16FBE" w:rsidRDefault="00D16FBE" w:rsidP="00D16FB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</w:rPr>
      </w:pPr>
      <w:r w:rsidRPr="00D16FBE">
        <w:rPr>
          <w:color w:val="000000"/>
        </w:rPr>
        <w:lastRenderedPageBreak/>
        <w:t>Федеральный закон</w:t>
      </w:r>
      <w:r w:rsidR="00344BC7" w:rsidRPr="00D16FBE">
        <w:rPr>
          <w:color w:val="000000"/>
        </w:rPr>
        <w:t>  № 323-ФЗ "Об основах охраны здоровья граждан в Российской Федерации"​​​​​​​</w:t>
      </w:r>
      <w:r w:rsidR="00344BC7" w:rsidRPr="00D16FBE">
        <w:rPr>
          <w:bCs/>
          <w:color w:val="000000"/>
        </w:rPr>
        <w:t xml:space="preserve"> ​​​​​​​  </w:t>
      </w:r>
      <w:hyperlink r:id="rId10" w:history="1">
        <w:r w:rsidR="00344BC7" w:rsidRPr="00D16FBE">
          <w:rPr>
            <w:bCs/>
            <w:color w:val="0069A9"/>
            <w:u w:val="single"/>
          </w:rPr>
          <w:t>https://www.rosminzdrav.ru/documents/7025</w:t>
        </w:r>
      </w:hyperlink>
    </w:p>
    <w:p w:rsidR="003E1000" w:rsidRPr="00D16FBE" w:rsidRDefault="00D16FBE" w:rsidP="00D16FB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</w:rPr>
      </w:pPr>
      <w:r w:rsidRPr="00D16FBE">
        <w:rPr>
          <w:color w:val="000000"/>
        </w:rPr>
        <w:t>Программа государственных гарантий</w:t>
      </w:r>
      <w:r w:rsidR="00344BC7" w:rsidRPr="00D16FBE">
        <w:rPr>
          <w:color w:val="000000"/>
        </w:rPr>
        <w:t xml:space="preserve"> </w:t>
      </w:r>
      <w:r w:rsidRPr="00D16FBE">
        <w:rPr>
          <w:color w:val="000000"/>
        </w:rPr>
        <w:t>бесплатного оказания гражданам</w:t>
      </w:r>
      <w:r w:rsidR="00344BC7" w:rsidRPr="00D16FBE">
        <w:rPr>
          <w:color w:val="000000"/>
        </w:rPr>
        <w:t xml:space="preserve"> </w:t>
      </w:r>
      <w:r w:rsidRPr="00D16FBE">
        <w:rPr>
          <w:color w:val="000000"/>
        </w:rPr>
        <w:t>медицинской помощи на 2017 год</w:t>
      </w:r>
      <w:r w:rsidR="00344BC7" w:rsidRPr="00D16FBE">
        <w:rPr>
          <w:color w:val="000000"/>
        </w:rPr>
        <w:t xml:space="preserve"> </w:t>
      </w:r>
      <w:r w:rsidRPr="00D16FBE">
        <w:rPr>
          <w:color w:val="000000"/>
        </w:rPr>
        <w:t>и на плановый период 2018 и 2019 годов</w:t>
      </w:r>
      <w:r w:rsidR="00344BC7" w:rsidRPr="00D16FBE">
        <w:rPr>
          <w:color w:val="000000"/>
        </w:rPr>
        <w:t> </w:t>
      </w:r>
      <w:r w:rsidR="00344BC7" w:rsidRPr="00D16FBE">
        <w:rPr>
          <w:bCs/>
          <w:color w:val="000000"/>
        </w:rPr>
        <w:t> </w:t>
      </w:r>
      <w:hyperlink r:id="rId11" w:history="1">
        <w:r w:rsidR="00344BC7" w:rsidRPr="00D16FBE">
          <w:rPr>
            <w:bCs/>
            <w:color w:val="0069A9"/>
            <w:u w:val="single"/>
          </w:rPr>
          <w:t>https://www.rgs.ru/upload/medialibrary/313/programma-gosudarstvennykh-garantiy-besplatnogo-okazaniya-grazhdanam-meditsinskoy-pomoshchi-na-2017-god-i-na-planovyy-period-2018-i-2019-godov.pdf</w:t>
        </w:r>
      </w:hyperlink>
    </w:p>
    <w:sectPr w:rsidR="003E1000" w:rsidRPr="00D16FBE" w:rsidSect="003E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596"/>
    <w:multiLevelType w:val="multilevel"/>
    <w:tmpl w:val="708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46E22"/>
    <w:multiLevelType w:val="hybridMultilevel"/>
    <w:tmpl w:val="A178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13F79"/>
    <w:multiLevelType w:val="multilevel"/>
    <w:tmpl w:val="791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4BC7"/>
    <w:rsid w:val="00344BC7"/>
    <w:rsid w:val="003A3ABD"/>
    <w:rsid w:val="003E1000"/>
    <w:rsid w:val="0046497F"/>
    <w:rsid w:val="0053715A"/>
    <w:rsid w:val="00AA670D"/>
    <w:rsid w:val="00D16FBE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BC7"/>
  </w:style>
  <w:style w:type="character" w:styleId="a3">
    <w:name w:val="Hyperlink"/>
    <w:basedOn w:val="a0"/>
    <w:uiPriority w:val="99"/>
    <w:unhideWhenUsed/>
    <w:rsid w:val="00344B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4B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61596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7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982" TargetMode="External"/><Relationship Id="rId11" Type="http://schemas.openxmlformats.org/officeDocument/2006/relationships/hyperlink" Target="https://www.rgs.ru/upload/medialibrary/313/programma-gosudarstvennykh-garantiy-besplatnogo-okazaniya-grazhdanam-meditsinskoy-pomoshchi-na-2017-god-i-na-planovyy-period-2018-i-2019-godov.pdf" TargetMode="External"/><Relationship Id="rId5" Type="http://schemas.openxmlformats.org/officeDocument/2006/relationships/hyperlink" Target="http://www.consultant.ru/document/cons_doc_LAW_19558" TargetMode="External"/><Relationship Id="rId10" Type="http://schemas.openxmlformats.org/officeDocument/2006/relationships/hyperlink" Target="https://www.rosminzdrav.ru/documents/7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sector.relarn.ru/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2020-01-23T08:47:00Z</dcterms:created>
  <dcterms:modified xsi:type="dcterms:W3CDTF">2020-04-22T11:08:00Z</dcterms:modified>
</cp:coreProperties>
</file>